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40" w:rsidRPr="00047159" w:rsidRDefault="00DF3540" w:rsidP="00DF3540">
      <w:pPr>
        <w:spacing w:after="0"/>
        <w:ind w:left="120"/>
        <w:rPr>
          <w:lang w:val="ru-RU"/>
        </w:rPr>
      </w:pPr>
      <w:bookmarkStart w:id="0" w:name="block-48685571"/>
    </w:p>
    <w:p w:rsidR="00DF3540" w:rsidRPr="00047159" w:rsidRDefault="00DF3540" w:rsidP="00DF3540">
      <w:pPr>
        <w:spacing w:after="0"/>
        <w:ind w:left="120"/>
        <w:rPr>
          <w:lang w:val="ru-RU"/>
        </w:rPr>
      </w:pPr>
    </w:p>
    <w:p w:rsidR="00DF3540" w:rsidRPr="00047159" w:rsidRDefault="00DF3540" w:rsidP="00DF3540">
      <w:pPr>
        <w:spacing w:after="0"/>
        <w:ind w:left="120"/>
        <w:jc w:val="center"/>
        <w:rPr>
          <w:lang w:val="ru-RU"/>
        </w:rPr>
      </w:pPr>
    </w:p>
    <w:p w:rsidR="00DF3540" w:rsidRPr="00047159" w:rsidRDefault="00CE0839" w:rsidP="00DF3540">
      <w:pPr>
        <w:spacing w:after="0"/>
        <w:ind w:left="120"/>
        <w:jc w:val="center"/>
        <w:rPr>
          <w:lang w:val="ru-RU"/>
        </w:rPr>
      </w:pPr>
      <w:r w:rsidRPr="00CE0839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11" ShapeID="_x0000_i1025" DrawAspect="Content" ObjectID="_1793523016" r:id="rId6"/>
        </w:object>
      </w:r>
      <w:bookmarkStart w:id="1" w:name="_GoBack"/>
      <w:bookmarkEnd w:id="1"/>
    </w:p>
    <w:p w:rsidR="00DF3540" w:rsidRPr="00506C36" w:rsidRDefault="00DF3540" w:rsidP="00DF3540">
      <w:pPr>
        <w:spacing w:after="0"/>
        <w:ind w:left="120"/>
        <w:jc w:val="center"/>
        <w:rPr>
          <w:lang w:val="ru-RU"/>
        </w:rPr>
      </w:pPr>
    </w:p>
    <w:p w:rsidR="00DF3540" w:rsidRPr="00506C36" w:rsidRDefault="00DF3540" w:rsidP="00DF3540">
      <w:pPr>
        <w:spacing w:after="0"/>
        <w:ind w:left="120"/>
        <w:jc w:val="center"/>
        <w:rPr>
          <w:lang w:val="ru-RU"/>
        </w:rPr>
      </w:pPr>
    </w:p>
    <w:p w:rsidR="00C60600" w:rsidRPr="00032203" w:rsidRDefault="00C60600">
      <w:pPr>
        <w:spacing w:after="0"/>
        <w:ind w:left="120"/>
        <w:jc w:val="center"/>
        <w:rPr>
          <w:lang w:val="ru-RU"/>
        </w:rPr>
      </w:pPr>
    </w:p>
    <w:p w:rsidR="00C60600" w:rsidRPr="00032203" w:rsidRDefault="00C60600">
      <w:pPr>
        <w:spacing w:after="0"/>
        <w:ind w:left="120"/>
        <w:jc w:val="center"/>
        <w:rPr>
          <w:lang w:val="ru-RU"/>
        </w:rPr>
      </w:pPr>
    </w:p>
    <w:p w:rsidR="00C60600" w:rsidRPr="00032203" w:rsidRDefault="00C60600">
      <w:pPr>
        <w:spacing w:after="0"/>
        <w:ind w:left="120"/>
        <w:rPr>
          <w:lang w:val="ru-RU"/>
        </w:rPr>
      </w:pPr>
    </w:p>
    <w:p w:rsidR="00C60600" w:rsidRPr="00032203" w:rsidRDefault="00C60600">
      <w:pPr>
        <w:rPr>
          <w:lang w:val="ru-RU"/>
        </w:rPr>
        <w:sectPr w:rsidR="00C60600" w:rsidRPr="00032203">
          <w:pgSz w:w="11906" w:h="16383"/>
          <w:pgMar w:top="1134" w:right="850" w:bottom="1134" w:left="1701" w:header="720" w:footer="720" w:gutter="0"/>
          <w:cols w:space="720"/>
        </w:sect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bookmarkStart w:id="2" w:name="block-48685572"/>
      <w:bookmarkEnd w:id="0"/>
      <w:r w:rsidRPr="000322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C60600" w:rsidRPr="00032203" w:rsidRDefault="00C60600">
      <w:pPr>
        <w:rPr>
          <w:lang w:val="ru-RU"/>
        </w:rPr>
        <w:sectPr w:rsidR="00C60600" w:rsidRPr="00032203">
          <w:pgSz w:w="11906" w:h="16383"/>
          <w:pgMar w:top="1134" w:right="850" w:bottom="1134" w:left="1701" w:header="720" w:footer="720" w:gutter="0"/>
          <w:cols w:space="720"/>
        </w:sect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bookmarkStart w:id="3" w:name="block-48685574"/>
      <w:bookmarkEnd w:id="2"/>
      <w:r w:rsidRPr="000322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DF3540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</w:t>
      </w:r>
      <w:r w:rsidRPr="00DF3540">
        <w:rPr>
          <w:rFonts w:ascii="Times New Roman" w:hAnsi="Times New Roman"/>
          <w:b/>
          <w:color w:val="000000"/>
          <w:sz w:val="28"/>
          <w:lang w:val="ru-RU"/>
        </w:rPr>
        <w:t>«Россия – наш общий дом»</w:t>
      </w:r>
    </w:p>
    <w:p w:rsidR="00C60600" w:rsidRPr="00DF3540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032203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032203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C60600" w:rsidRPr="00DF3540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 xml:space="preserve">Тема 6. </w:t>
      </w:r>
      <w:r w:rsidRPr="00DF3540">
        <w:rPr>
          <w:rFonts w:ascii="Times New Roman" w:hAnsi="Times New Roman"/>
          <w:i/>
          <w:color w:val="333333"/>
          <w:sz w:val="28"/>
          <w:lang w:val="ru-RU"/>
        </w:rPr>
        <w:t>Материальная культура.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C60600" w:rsidRPr="00DF3540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 xml:space="preserve">Тема 7. </w:t>
      </w:r>
      <w:r w:rsidRPr="00DF3540">
        <w:rPr>
          <w:rFonts w:ascii="Times New Roman" w:hAnsi="Times New Roman"/>
          <w:i/>
          <w:color w:val="333333"/>
          <w:sz w:val="28"/>
          <w:lang w:val="ru-RU"/>
        </w:rPr>
        <w:t>Духовная культура.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C60600" w:rsidRPr="00DF3540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DF3540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DF3540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032203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032203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DF3540">
        <w:rPr>
          <w:rFonts w:ascii="Times New Roman" w:hAnsi="Times New Roman"/>
          <w:color w:val="333333"/>
          <w:sz w:val="28"/>
          <w:lang w:val="ru-RU"/>
        </w:rPr>
        <w:t xml:space="preserve">Музыка. Музыкальные произведения. </w:t>
      </w:r>
      <w:r w:rsidRPr="00032203">
        <w:rPr>
          <w:rFonts w:ascii="Times New Roman" w:hAnsi="Times New Roman"/>
          <w:color w:val="333333"/>
          <w:sz w:val="28"/>
          <w:lang w:val="ru-RU"/>
        </w:rPr>
        <w:t>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032203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C60600" w:rsidRPr="00DF3540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DF3540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C60600" w:rsidRPr="00DF3540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r w:rsidRPr="00DF3540">
        <w:rPr>
          <w:rFonts w:ascii="Times New Roman" w:hAnsi="Times New Roman"/>
          <w:color w:val="333333"/>
          <w:sz w:val="28"/>
          <w:lang w:val="ru-RU"/>
        </w:rPr>
        <w:t>Право в контексте духовно-нравственных ценностей.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 xml:space="preserve">Человек в социальном измерении. Дружба, предательство. </w:t>
      </w:r>
      <w:r w:rsidRPr="00DF3540">
        <w:rPr>
          <w:rFonts w:ascii="Times New Roman" w:hAnsi="Times New Roman"/>
          <w:color w:val="333333"/>
          <w:sz w:val="28"/>
          <w:lang w:val="ru-RU"/>
        </w:rPr>
        <w:t xml:space="preserve">Коллектив. Личные границы. </w:t>
      </w:r>
      <w:r w:rsidRPr="00032203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DF3540">
        <w:rPr>
          <w:rFonts w:ascii="Times New Roman" w:hAnsi="Times New Roman"/>
          <w:color w:val="333333"/>
          <w:sz w:val="28"/>
          <w:lang w:val="ru-RU"/>
        </w:rPr>
        <w:t xml:space="preserve">Бедность. Инвалидность. Асоциальная семья. </w:t>
      </w:r>
      <w:r w:rsidRPr="00032203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C60600" w:rsidRPr="00DF3540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DF3540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DF3540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DF3540">
        <w:rPr>
          <w:rFonts w:ascii="Times New Roman" w:hAnsi="Times New Roman"/>
          <w:color w:val="333333"/>
          <w:sz w:val="28"/>
          <w:lang w:val="ru-RU"/>
        </w:rPr>
        <w:t xml:space="preserve">Гуманизм. Истоки гуманистического мышления. </w:t>
      </w:r>
      <w:r w:rsidRPr="00032203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C60600" w:rsidRPr="00DF3540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 xml:space="preserve">Тема 24. </w:t>
      </w:r>
      <w:r w:rsidRPr="00DF3540">
        <w:rPr>
          <w:rFonts w:ascii="Times New Roman" w:hAnsi="Times New Roman"/>
          <w:i/>
          <w:color w:val="333333"/>
          <w:sz w:val="28"/>
          <w:lang w:val="ru-RU"/>
        </w:rPr>
        <w:t>Моя профессия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C60600" w:rsidRPr="00DF3540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r w:rsidRPr="00DF3540">
        <w:rPr>
          <w:rFonts w:ascii="Times New Roman" w:hAnsi="Times New Roman"/>
          <w:color w:val="333333"/>
          <w:sz w:val="28"/>
          <w:lang w:val="ru-RU"/>
        </w:rPr>
        <w:t>Честь. Доблесть.</w:t>
      </w:r>
    </w:p>
    <w:p w:rsidR="00C60600" w:rsidRPr="00DF3540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DF3540" w:rsidRDefault="0008182B">
      <w:pPr>
        <w:spacing w:after="0" w:line="264" w:lineRule="auto"/>
        <w:ind w:left="120"/>
        <w:jc w:val="both"/>
        <w:rPr>
          <w:lang w:val="ru-RU"/>
        </w:rPr>
      </w:pPr>
      <w:r w:rsidRPr="00DF3540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C60600">
      <w:pPr>
        <w:rPr>
          <w:lang w:val="ru-RU"/>
        </w:rPr>
        <w:sectPr w:rsidR="00C60600" w:rsidRPr="00032203">
          <w:pgSz w:w="11906" w:h="16383"/>
          <w:pgMar w:top="1134" w:right="850" w:bottom="1134" w:left="1701" w:header="720" w:footer="720" w:gutter="0"/>
          <w:cols w:space="720"/>
        </w:sect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bookmarkStart w:id="4" w:name="block-48685575"/>
      <w:bookmarkEnd w:id="3"/>
      <w:r w:rsidRPr="000322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3220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03220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>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32203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: сформированность ответственного отношения к учению, готовности и </w:t>
      </w:r>
      <w:proofErr w:type="gramStart"/>
      <w:r w:rsidRPr="00032203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32203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C60600" w:rsidRPr="00032203" w:rsidRDefault="00C60600">
      <w:pPr>
        <w:spacing w:after="0"/>
        <w:ind w:left="120"/>
        <w:rPr>
          <w:lang w:val="ru-RU"/>
        </w:rPr>
      </w:pPr>
    </w:p>
    <w:p w:rsidR="00C60600" w:rsidRPr="00032203" w:rsidRDefault="0008182B">
      <w:pPr>
        <w:spacing w:after="0"/>
        <w:ind w:left="120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600" w:rsidRPr="00032203" w:rsidRDefault="00C60600">
      <w:pPr>
        <w:spacing w:after="0"/>
        <w:ind w:left="120"/>
        <w:rPr>
          <w:lang w:val="ru-RU"/>
        </w:rPr>
      </w:pP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Метапредметные результаты освоения программы по ОДНКНР включают освоение обучающимися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220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032203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032203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C60600" w:rsidRPr="00DF3540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владение устной и письменной речью, монологической контекстной речью </w:t>
      </w:r>
      <w:r w:rsidRPr="00DF3540">
        <w:rPr>
          <w:rFonts w:ascii="Times New Roman" w:hAnsi="Times New Roman"/>
          <w:color w:val="000000"/>
          <w:sz w:val="28"/>
          <w:lang w:val="ru-RU"/>
        </w:rPr>
        <w:t>(коммуникация);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22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032203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032203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«полиэтничность»;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взаимосвязь между типом жилищ и типом хозяйственной деятельности;осознавать и уметь охарактеризовать связь между уровнем научно-технического развития и типами жилищ;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60600" w:rsidRPr="00032203" w:rsidRDefault="00C60600">
      <w:pPr>
        <w:spacing w:after="0" w:line="264" w:lineRule="auto"/>
        <w:ind w:left="120"/>
        <w:jc w:val="both"/>
        <w:rPr>
          <w:lang w:val="ru-RU"/>
        </w:rPr>
      </w:pP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различие между процессами антропогенеза и антропосоциогенеза;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C60600" w:rsidRPr="00032203" w:rsidRDefault="0008182B">
      <w:pPr>
        <w:spacing w:after="0" w:line="264" w:lineRule="auto"/>
        <w:ind w:left="12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C60600" w:rsidRPr="00032203" w:rsidRDefault="0008182B">
      <w:pPr>
        <w:spacing w:after="0" w:line="264" w:lineRule="auto"/>
        <w:ind w:firstLine="600"/>
        <w:jc w:val="both"/>
        <w:rPr>
          <w:lang w:val="ru-RU"/>
        </w:rPr>
      </w:pPr>
      <w:r w:rsidRPr="0003220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C60600" w:rsidRPr="00032203" w:rsidRDefault="00C60600">
      <w:pPr>
        <w:rPr>
          <w:lang w:val="ru-RU"/>
        </w:rPr>
        <w:sectPr w:rsidR="00C60600" w:rsidRPr="00032203">
          <w:pgSz w:w="11906" w:h="16383"/>
          <w:pgMar w:top="1134" w:right="850" w:bottom="1134" w:left="1701" w:header="720" w:footer="720" w:gutter="0"/>
          <w:cols w:space="720"/>
        </w:sectPr>
      </w:pPr>
    </w:p>
    <w:p w:rsidR="00C60600" w:rsidRDefault="0008182B">
      <w:pPr>
        <w:spacing w:after="0"/>
        <w:ind w:left="120"/>
      </w:pPr>
      <w:bookmarkStart w:id="5" w:name="block-48685573"/>
      <w:bookmarkEnd w:id="4"/>
      <w:r w:rsidRPr="000322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0600" w:rsidRDefault="0008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06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/>
        </w:tc>
      </w:tr>
    </w:tbl>
    <w:p w:rsidR="00C60600" w:rsidRDefault="00C60600">
      <w:pPr>
        <w:sectPr w:rsidR="00C6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00" w:rsidRDefault="0008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060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0600" w:rsidRDefault="00C60600"/>
        </w:tc>
      </w:tr>
    </w:tbl>
    <w:p w:rsidR="00C60600" w:rsidRDefault="00C60600">
      <w:pPr>
        <w:sectPr w:rsidR="00C6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00" w:rsidRDefault="00C60600">
      <w:pPr>
        <w:sectPr w:rsidR="00C6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00" w:rsidRDefault="0008182B">
      <w:pPr>
        <w:spacing w:after="0"/>
        <w:ind w:left="120"/>
      </w:pPr>
      <w:bookmarkStart w:id="6" w:name="block-486855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0600" w:rsidRDefault="0008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C6060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00" w:rsidRDefault="00C60600"/>
        </w:tc>
      </w:tr>
    </w:tbl>
    <w:p w:rsidR="00C60600" w:rsidRDefault="00C60600">
      <w:pPr>
        <w:sectPr w:rsidR="00C6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00" w:rsidRDefault="0008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C6060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600" w:rsidRDefault="00C60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600" w:rsidRDefault="00C60600"/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60600" w:rsidRDefault="00C60600">
            <w:pPr>
              <w:spacing w:after="0"/>
              <w:ind w:left="135"/>
            </w:pPr>
          </w:p>
        </w:tc>
      </w:tr>
      <w:tr w:rsidR="00C60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00" w:rsidRPr="00032203" w:rsidRDefault="0008182B">
            <w:pPr>
              <w:spacing w:after="0"/>
              <w:ind w:left="135"/>
              <w:rPr>
                <w:lang w:val="ru-RU"/>
              </w:rPr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 w:rsidRPr="00032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60600" w:rsidRDefault="0008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600" w:rsidRDefault="00C60600"/>
        </w:tc>
      </w:tr>
    </w:tbl>
    <w:p w:rsidR="00C60600" w:rsidRDefault="00C60600">
      <w:pPr>
        <w:sectPr w:rsidR="00C6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600" w:rsidRDefault="00C60600">
      <w:pPr>
        <w:sectPr w:rsidR="00C6060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08182B" w:rsidRDefault="0008182B"/>
    <w:sectPr w:rsidR="0008182B" w:rsidSect="00F622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600"/>
    <w:rsid w:val="00032203"/>
    <w:rsid w:val="0008182B"/>
    <w:rsid w:val="00C60600"/>
    <w:rsid w:val="00CE0839"/>
    <w:rsid w:val="00DF3540"/>
    <w:rsid w:val="00F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2A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62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9251</Words>
  <Characters>52735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3</cp:revision>
  <dcterms:created xsi:type="dcterms:W3CDTF">2024-11-19T05:20:00Z</dcterms:created>
  <dcterms:modified xsi:type="dcterms:W3CDTF">2024-11-19T07:04:00Z</dcterms:modified>
</cp:coreProperties>
</file>